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Załącznik nr 12 do programu</w:t>
      </w:r>
    </w:p>
    <w:p>
      <w:pPr>
        <w:pStyle w:val="Normal"/>
        <w:jc w:val="right"/>
        <w:rPr>
          <w:rStyle w:val="Wyrnienie"/>
          <w:rFonts w:ascii="Calibri" w:hAnsi="Calibri" w:cs="Calibri"/>
          <w:i w:val="false"/>
          <w:i w:val="false"/>
          <w:iCs w:val="false"/>
          <w:color w:val="auto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Ministra Rodziny i Polityki Społecznej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>Opieka wytchnieniowa” – edycja 2022</w:t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/>
          <w:i w:val="false"/>
          <w:i w:val="false"/>
        </w:rPr>
      </w:pPr>
      <w:r>
        <w:rPr>
          <w:rFonts w:cs="Calibr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ind w:right="-290" w:hanging="0"/>
        <w:jc w:val="center"/>
        <w:rPr>
          <w:rStyle w:val="Wyrnienie"/>
          <w:rFonts w:ascii="Calibri" w:hAnsi="Calibri" w:cs="Calibri"/>
          <w:i w:val="false"/>
          <w:i w:val="false"/>
        </w:rPr>
      </w:pPr>
      <w:r>
        <w:rPr>
          <w:rStyle w:val="Wyrnienie"/>
          <w:rFonts w:cs="Calibri" w:ascii="Calibri" w:hAnsi="Calibri"/>
          <w:i w:val="false"/>
        </w:rPr>
        <w:t xml:space="preserve"> </w:t>
      </w:r>
    </w:p>
    <w:p>
      <w:pPr>
        <w:pStyle w:val="NormalWeb"/>
        <w:spacing w:lineRule="auto" w:line="360" w:beforeAutospacing="0" w:before="0" w:afterAutospacing="0" w:after="480"/>
        <w:rPr>
          <w:rStyle w:val="Wyrnienie"/>
          <w:rFonts w:ascii="Calibri" w:hAnsi="Calibri" w:cs="Calibri"/>
          <w:b/>
          <w:b/>
          <w:i w:val="false"/>
          <w:i w:val="false"/>
        </w:rPr>
      </w:pPr>
      <w:r>
        <w:rPr>
          <w:rStyle w:val="Wyrnienie"/>
          <w:rFonts w:cs="Calibri" w:ascii="Calibri" w:hAnsi="Calibri"/>
          <w:b/>
          <w:i w:val="false"/>
        </w:rPr>
        <w:t xml:space="preserve">Klauzula informacyjna w ramach </w:t>
      </w:r>
      <w:bookmarkStart w:id="1" w:name="_Hlk68695840"/>
      <w:r>
        <w:rPr>
          <w:rStyle w:val="Wyrnienie"/>
          <w:rFonts w:cs="Calibri" w:ascii="Calibri" w:hAnsi="Calibri"/>
          <w:b/>
          <w:i w:val="false"/>
        </w:rPr>
        <w:t>programu „</w:t>
      </w:r>
      <w:bookmarkEnd w:id="1"/>
      <w:r>
        <w:rPr>
          <w:rStyle w:val="Wyrnienie"/>
          <w:rFonts w:cs="Calibri" w:ascii="Calibri" w:hAnsi="Calibri"/>
          <w:b/>
          <w:i w:val="false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cs="Calibri" w:ascii="Calibri" w:hAnsi="Calibri"/>
          <w:sz w:val="24"/>
          <w:szCs w:val="24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                       z 04.05.2016, str.1, z późn. zm.), zwanego dalej „RODO”, informujem</w:t>
      </w:r>
      <w:r>
        <w:rPr>
          <w:rStyle w:val="Wyrnienie"/>
          <w:rFonts w:cs="Calibri" w:ascii="Calibri" w:hAnsi="Calibri"/>
          <w:i w:val="false"/>
          <w:sz w:val="24"/>
          <w:szCs w:val="24"/>
        </w:rPr>
        <w:t>y, że: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>
          <w:rFonts w:cs="Calibri" w:ascii="Calibri" w:hAnsi="Calibri"/>
          <w:i w:val="false"/>
          <w:iCs w:val="false"/>
          <w:sz w:val="24"/>
          <w:szCs w:val="24"/>
        </w:rPr>
        <w:t>Administratorem danych osobowych jest Powiat Myszkowski, ul. Pułaskiego 6,                                       tel.(34) 315-91-00</w:t>
      </w:r>
      <w:r>
        <w:rPr>
          <w:rStyle w:val="Wyrnienie"/>
          <w:rFonts w:cs="Calibri" w:ascii="Calibri" w:hAnsi="Calibri"/>
          <w:i w:val="false"/>
          <w:iCs w:val="false"/>
          <w:sz w:val="24"/>
          <w:szCs w:val="24"/>
        </w:rPr>
        <w:t>, starostwo@powiatmyszkowski.pl</w:t>
      </w:r>
    </w:p>
    <w:p>
      <w:pPr>
        <w:pStyle w:val="Normal"/>
        <w:numPr>
          <w:ilvl w:val="0"/>
          <w:numId w:val="11"/>
        </w:numPr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r>
        <w:rPr>
          <w:rFonts w:cs="Times New Roman" w:ascii="Calibri" w:hAnsi="Calibri"/>
          <w:color w:val="000000"/>
          <w:sz w:val="24"/>
          <w:szCs w:val="24"/>
          <w:u w:val="none"/>
        </w:rPr>
        <w:t>sabios.dsb@gmail.com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Calibri" w:hAnsi="Calibri" w:cs="Calibri"/>
        </w:rPr>
      </w:pPr>
      <w:bookmarkStart w:id="2" w:name="__DdeLink__182_30542706"/>
      <w:bookmarkEnd w:id="2"/>
      <w:r>
        <w:rPr>
          <w:rFonts w:cs="Calibri" w:ascii="Calibri" w:hAnsi="Calibri"/>
          <w:sz w:val="24"/>
          <w:szCs w:val="24"/>
        </w:rPr>
        <w:t>Celem przetwarzania danych osobowych jest realizacja programu Ministra Rodziny i Polityki Społecznej „Opieka wytc</w:t>
      </w:r>
      <w:r>
        <w:rPr>
          <w:rFonts w:cs="Calibri" w:ascii="Calibri" w:hAnsi="Calibri"/>
        </w:rPr>
        <w:t>hnieniowa” – edycja 2022, w tym rozliczenie otrzymanych środków z Funduszu Solidarnościowego.</w:t>
      </w:r>
    </w:p>
    <w:p>
      <w:pPr>
        <w:pStyle w:val="ListParagraph"/>
        <w:numPr>
          <w:ilvl w:val="0"/>
          <w:numId w:val="13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                (Dz. U. z 2020 r. poz. 1787).</w:t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16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/>
        </w:rPr>
        <w:t>Powiat Myszkowski</w:t>
      </w:r>
      <w:r>
        <w:rPr>
          <w:rFonts w:cs="Calibri" w:ascii="Calibri" w:hAnsi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cs="Calibri" w:ascii="Calibri" w:hAnsi="Calibri"/>
        </w:rPr>
        <w:t>Wojewoda Śląski</w:t>
      </w:r>
      <w:r>
        <w:rPr>
          <w:rFonts w:cs="Calibri" w:ascii="Calibri" w:hAnsi="Calibr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 e-mail: </w:t>
      </w:r>
      <w:hyperlink r:id="rId2">
        <w:r>
          <w:rPr>
            <w:rStyle w:val="Czeinternetowe"/>
            <w:rFonts w:cs="Calibri" w:ascii="Calibri" w:hAnsi="Calibri"/>
          </w:rPr>
          <w:t>kancelaria@uodo.gov.pl</w:t>
        </w:r>
      </w:hyperlink>
      <w:r>
        <w:rPr>
          <w:rFonts w:cs="Calibri" w:ascii="Calibri" w:hAnsi="Calibr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108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LibreOffice/7.2.3.2$Windows_X86_64 LibreOffice_project/d166454616c1632304285822f9c83ce2e660fd92</Application>
  <AppVersion>15.0000</AppVersion>
  <Pages>2</Pages>
  <Words>564</Words>
  <Characters>3676</Characters>
  <CharactersWithSpaces>4306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Elżbieta Gimlewicz</dc:creator>
  <dc:description/>
  <dc:language>pl-PL</dc:language>
  <cp:lastModifiedBy/>
  <dcterms:modified xsi:type="dcterms:W3CDTF">2022-03-03T14:06:39Z</dcterms:modified>
  <cp:revision>7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